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SCENARIUSZ LEKCJI 1: </w:t>
      </w:r>
    </w:p>
    <w:p w:rsidR="00000000" w:rsidDel="00000000" w:rsidP="00000000" w:rsidRDefault="00000000" w:rsidRPr="00000000" w14:paraId="00000002">
      <w:pPr>
        <w:widowControl w:val="1"/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ZABYTKI HISTORII TECHNIKI NA POMORZU ZACHODNIM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Celem  lekcji jest jest wprowadzenie uczniów w projekt pt. „Historia techniki na Pomorzu”. Zanim uczniowie wybiorą odpowiednią dla siebie dziedzinę techniki, którą ich zdaniem warto zgłębić i poznać, powinni się zastanowić nad następującymi zagadnieniami:</w:t>
      </w:r>
    </w:p>
    <w:p w:rsidR="00000000" w:rsidDel="00000000" w:rsidP="00000000" w:rsidRDefault="00000000" w:rsidRPr="00000000" w14:paraId="00000005">
      <w:pPr>
        <w:widowControl w:val="1"/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 to jest zabytek techniczny?</w:t>
      </w:r>
    </w:p>
    <w:p w:rsidR="00000000" w:rsidDel="00000000" w:rsidP="00000000" w:rsidRDefault="00000000" w:rsidRPr="00000000" w14:paraId="00000006">
      <w:pPr>
        <w:widowControl w:val="1"/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Czym jest dziedzictwo techniczne?</w:t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Dlaczego obiekty techniczne należy traktować jako zabytki, poznawać je oraz dokumentować dla przyszłych pokoleń?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 MOŻE BYĆ ZABYTKIEM TECHNICZNYM ?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Definicję zabytku techniki w Polsce określa ustawa o ochronie zabytków i opiece nad zabytkami </w:t>
        <w:br w:type="textWrapping"/>
        <w:t xml:space="preserve">(Dz.U. RP 2003 Nr 162, poz. 1568 z późn. zm.).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Art. 3.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Zabytek – to nieruchomość lub rzecz ruchoma, ich części lub zespoły będące dziełem człowieka lub związane z jego działalnością i stanowiące świadectwo minionej epoki bądź zdarzenia, których zachowanie leży w interesie społecznym.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Art. 6.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Ochronie i opiece podlegają, bez względu na stan zachowania: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nieruchome zabytki techniki - będące obiektami techniki, a zwłaszcza kopalniami, hutami, elektrowniami i innymi zakładami przemysłowymi, kopalnie, huty, elektrownie i inne zakłady przemysłowe;</w:t>
      </w:r>
    </w:p>
    <w:p w:rsidR="00000000" w:rsidDel="00000000" w:rsidP="00000000" w:rsidRDefault="00000000" w:rsidRPr="00000000" w14:paraId="00000010">
      <w:pPr>
        <w:numPr>
          <w:ilvl w:val="0"/>
          <w:numId w:val="2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ruchome zabytki techniki -  będące w szczególności: wytworami techniki, a zwłaszcza urządzeniami, środkami transportu oraz maszynami i narzędziami świadczącymi o kulturze materialnej, charakterystycznymi dla dawnych i nowych form gospodarki, dokumentującymi poziom nauki i rozwoju cywilizacyjnego.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bookmarkStart w:colFirst="0" w:colLast="0" w:name="_heading=h.ahqxu7unlrx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Denkmalschutzgesetz (DSchG M-V)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bookmarkStart w:colFirst="0" w:colLast="0" w:name="_heading=h.mt6yzlttfjo2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In der Fassung der Bekanntmachung vom 6. Januar 1998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http://www.landesrecht-mv.de/jportal/portal/page/bsmvprod.psml;jsessionid=C6520C1A9074F12C5892A78E8014D2E3.jp19?showdoccase=1&amp;st=lr&amp;doc.id=jlr-DSchGMVrahmen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qgjk1otqkmy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Zabytek techniczny jest zatem pojęciem niezwykle szerokim. Skąd więc wiemy, czy coś jest zabytkiem, czy nie? Oczywiście, zależy to przede wszystkim od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czasu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w którym obiekt powstał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od jego późniejszych dziejów oraz danych dotyczących twórcy, inwestora lub producenta. Bierzemy również pod uwagę jego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wartość artystyczną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historyczną, naukową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stopień zachowania substancji oryginalnej w zabytkach techniki.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Ważne jest również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kryterium położenia obiektu.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Wartość artystyczna oznacza, że musi się wyróżniać formą artystyczną na tle regionu czy nawet kraju. Wartość historyczna mówi nam, że musi być związany z wydarzeniami historycznymi – może to być na przykład miejsce, w którym zatrzymała się swego czasu ważna osoba. Wartość naukowa oznacza wartość poznawczą – obiekt lub zjawisko kultury musi wzbogacać naszą wiedzę o dawnej sztuce budowania, o historii, o kulturze danego miejsca. Stopień zachowania substancji oryginalnej w zabytkach techniki odnosi się do obiektów nie zmienionych od chwili powstania, zarówno co do zabudowy, jak i wyposażenia; do obiektów zmodernizowanych, w których zachowało się pełne wyposażenie techniczne; do obiektów z częściowo zachowanym wyposażeniem technicznym; lub obiektów bez wyposażenia technicznego.</w:t>
      </w:r>
    </w:p>
    <w:p w:rsidR="00000000" w:rsidDel="00000000" w:rsidP="00000000" w:rsidRDefault="00000000" w:rsidRPr="00000000" w14:paraId="00000016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Dokonując wyboru obiektu techniki podczas realizacji projektu pt. „Historia techniki na Pomorzu”, uczniowie powinni wziąć pod uwagę  oprócz obiektów chronionych prawem, przedmiotów umieszczonych w bibliotekach i muzeach także, a może przede wszystkim, te obiekty, które odnaleźć można wokół nas i które często są niedostrzegane, spowszedniałe, a które stanowią część naszego dziedzictwa kulturowego. Być może na pierwszy rzut oka są to miejsca, obiekty czy zjawiska dość młode i mało wartościowe. Często jednak te pozornie skromne, najczęściej nieopisane znaleziska, okazują się niezwykle ciekawe, a związane z nimi historie – fascynujące.</w:t>
      </w:r>
    </w:p>
    <w:p w:rsidR="00000000" w:rsidDel="00000000" w:rsidP="00000000" w:rsidRDefault="00000000" w:rsidRPr="00000000" w14:paraId="00000017">
      <w:pPr>
        <w:widowControl w:val="1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REALIZACJA PODSTAWY PROGRAMOWEJ   W SZKOLE PODSTAWOWEJ. </w:t>
      </w:r>
    </w:p>
    <w:p w:rsidR="00000000" w:rsidDel="00000000" w:rsidP="00000000" w:rsidRDefault="00000000" w:rsidRPr="00000000" w14:paraId="00000019">
      <w:pPr>
        <w:widowControl w:val="1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1A">
      <w:pPr>
        <w:widowControl w:val="1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XIX. Europa po kongresie wiedeńskim. Uczeń:</w:t>
      </w:r>
    </w:p>
    <w:p w:rsidR="00000000" w:rsidDel="00000000" w:rsidP="00000000" w:rsidRDefault="00000000" w:rsidRPr="00000000" w14:paraId="0000001B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charakteryzuje najważniejsze przejawy rewolucji przemysłowej (wynalazki i ich zastosowania, obszary uprzemysłowienia, zmiany struktur społecznych i warunków życia).</w:t>
      </w:r>
    </w:p>
    <w:p w:rsidR="00000000" w:rsidDel="00000000" w:rsidP="00000000" w:rsidRDefault="00000000" w:rsidRPr="00000000" w14:paraId="0000001C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XXIII. Europa i świat w II połowie XIX w. i na początku XX w. Uczeń: </w:t>
      </w:r>
    </w:p>
    <w:p w:rsidR="00000000" w:rsidDel="00000000" w:rsidP="00000000" w:rsidRDefault="00000000" w:rsidRPr="00000000" w14:paraId="0000001D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wymienia nowe idee polityczne i zjawiska kulturowe, w tym początki kultury masowej </w:t>
      </w:r>
    </w:p>
    <w:p w:rsidR="00000000" w:rsidDel="00000000" w:rsidP="00000000" w:rsidRDefault="00000000" w:rsidRPr="00000000" w14:paraId="0000001E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przemiany obyczajowe.</w:t>
      </w:r>
    </w:p>
    <w:p w:rsidR="00000000" w:rsidDel="00000000" w:rsidP="00000000" w:rsidRDefault="00000000" w:rsidRPr="00000000" w14:paraId="0000001F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XXX. Społeczeństwo i gospodarka II Rzeczpospolitej. Uczeń:</w:t>
      </w:r>
    </w:p>
    <w:p w:rsidR="00000000" w:rsidDel="00000000" w:rsidP="00000000" w:rsidRDefault="00000000" w:rsidRPr="00000000" w14:paraId="00000020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ocenia osiągnięcia gospodarcze II Rzeczypospolitej, a zwłaszcza powstanie Gdyni, magistrali węglowej i Centralnego Okręgu Przemysłowego.</w:t>
      </w:r>
    </w:p>
    <w:p w:rsidR="00000000" w:rsidDel="00000000" w:rsidP="00000000" w:rsidRDefault="00000000" w:rsidRPr="00000000" w14:paraId="00000021">
      <w:pPr>
        <w:widowControl w:val="1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CZAS ZAJĘĆ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45 min.</w:t>
      </w:r>
    </w:p>
    <w:p w:rsidR="00000000" w:rsidDel="00000000" w:rsidP="00000000" w:rsidRDefault="00000000" w:rsidRPr="00000000" w14:paraId="00000023">
      <w:pPr>
        <w:widowControl w:val="1"/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ODBIORCY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uczniowie szkoły podstawowej.</w:t>
      </w:r>
    </w:p>
    <w:p w:rsidR="00000000" w:rsidDel="00000000" w:rsidP="00000000" w:rsidRDefault="00000000" w:rsidRPr="00000000" w14:paraId="00000024">
      <w:pPr>
        <w:widowControl w:val="1"/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CELE OGÓLNE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poznanie przez uczniów  zabytków technicznych regionu, poszerzenie wiedzy na temat historii lokalnej,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4"/>
        </w:numPr>
        <w:spacing w:line="360" w:lineRule="auto"/>
        <w:ind w:left="851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nabycie umiejętności nazywania, opisywania,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umiejscowienia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na mapie oraz określania czasu powstania zabytku,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14"/>
        </w:numPr>
        <w:spacing w:line="360" w:lineRule="auto"/>
        <w:ind w:left="851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zaprezentowanie nowych technologii stosowanych przy rejestrze zabytków tj. portale internetowe, fotografia cyfrowa, programy do tworzenia prezentacji,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4"/>
        </w:numPr>
        <w:spacing w:line="360" w:lineRule="auto"/>
        <w:ind w:left="851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kształtowanie umiejętności pozyskiwania wiedzy ze źródeł tradycyjnych i cyfrowych,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14"/>
        </w:numPr>
        <w:spacing w:line="360" w:lineRule="auto"/>
        <w:ind w:left="851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kształcenie umiejętności pracy w grupie.</w:t>
      </w:r>
    </w:p>
    <w:p w:rsidR="00000000" w:rsidDel="00000000" w:rsidP="00000000" w:rsidRDefault="00000000" w:rsidRPr="00000000" w14:paraId="0000002A">
      <w:pPr>
        <w:widowControl w:val="1"/>
        <w:spacing w:line="360" w:lineRule="auto"/>
        <w:ind w:left="425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line="360" w:lineRule="auto"/>
        <w:ind w:left="709" w:hanging="709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CELE SZCZEGÓŁOWE:</w:t>
      </w:r>
    </w:p>
    <w:p w:rsidR="00000000" w:rsidDel="00000000" w:rsidP="00000000" w:rsidRDefault="00000000" w:rsidRPr="00000000" w14:paraId="0000002C">
      <w:pPr>
        <w:widowControl w:val="1"/>
        <w:spacing w:line="360" w:lineRule="auto"/>
        <w:ind w:left="709" w:hanging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 skończonej lekcji uczeń: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nazywa i opisuje najważniejsze zabytki techniczne swojej miejscowości, miasta/ regionu;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umiejscawia w czasie oraz lokalizuje na mapie poszczególne zabytki;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wie, jak znaleźć informacje o zabytku w oparciu o portale i strony internetowe  np.: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4"/>
        </w:numPr>
        <w:spacing w:line="360" w:lineRule="auto"/>
        <w:ind w:left="851" w:hanging="284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24"/>
            <w:szCs w:val="24"/>
            <w:u w:val="single"/>
            <w:rtl w:val="0"/>
          </w:rPr>
          <w:t xml:space="preserve">www.otwartezabytki.pl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12"/>
        </w:numPr>
        <w:spacing w:line="360" w:lineRule="auto"/>
        <w:ind w:left="851" w:hanging="284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24"/>
            <w:szCs w:val="24"/>
            <w:u w:val="single"/>
            <w:rtl w:val="0"/>
          </w:rPr>
          <w:t xml:space="preserve">https://www.zabytki-techniki.org.pl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24"/>
            <w:szCs w:val="24"/>
            <w:u w:val="single"/>
            <w:rtl w:val="0"/>
          </w:rPr>
          <w:t xml:space="preserve">https://pomorzezachodnie.travel/Poznawaj-Dziedzictwo_Pomorza-Zabytki_techniki_i_inzynierii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9"/>
        </w:numPr>
        <w:spacing w:line="360" w:lineRule="auto"/>
        <w:ind w:left="64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zdobywa informacje pozyskane ze źródeł tradycyjnych i cyfrowych;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9"/>
        </w:numPr>
        <w:spacing w:line="360" w:lineRule="auto"/>
        <w:ind w:left="64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wykorzystuje w swojej pracy nowe technologie, w tym Internet i fotografię cyfrową;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9"/>
        </w:numPr>
        <w:spacing w:line="360" w:lineRule="auto"/>
        <w:ind w:left="64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stosuje nowe technologie przy tworzeniu zbieraniu i opracowywaniu informacji np. </w:t>
        <w:br w:type="textWrapping"/>
        <w:t xml:space="preserve">w ramach tworzonych bazy danych.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9"/>
        </w:numPr>
        <w:spacing w:line="360" w:lineRule="auto"/>
        <w:ind w:left="64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umiejętnie współpracuje w grupie.</w:t>
      </w:r>
    </w:p>
    <w:p w:rsidR="00000000" w:rsidDel="00000000" w:rsidP="00000000" w:rsidRDefault="00000000" w:rsidRPr="00000000" w14:paraId="00000037">
      <w:pPr>
        <w:widowControl w:val="1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METODY I TECHNIKI PROWADZENIA ZAJĘĆ: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11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pogadanka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1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opis;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1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pokaz;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1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metody aktywizujące (dyskusja dydaktyczna), burza mózgów, zajęcia praktyczne (zajęcia w pracowni komputerowej).</w:t>
      </w:r>
    </w:p>
    <w:p w:rsidR="00000000" w:rsidDel="00000000" w:rsidP="00000000" w:rsidRDefault="00000000" w:rsidRPr="00000000" w14:paraId="0000003D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FORMY PRACY:</w:t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praca indywidualna;</w:t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praca w grupie.</w:t>
      </w:r>
    </w:p>
    <w:p w:rsidR="00000000" w:rsidDel="00000000" w:rsidP="00000000" w:rsidRDefault="00000000" w:rsidRPr="00000000" w14:paraId="00000041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MATERIAŁY DYDAKTYCZNE:</w:t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8"/>
        </w:numPr>
        <w:spacing w:line="360" w:lineRule="auto"/>
        <w:ind w:left="709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współczesna mapa Szczecina i Pomorza Zachodniego;</w:t>
      </w:r>
    </w:p>
    <w:p w:rsidR="00000000" w:rsidDel="00000000" w:rsidP="00000000" w:rsidRDefault="00000000" w:rsidRPr="00000000" w14:paraId="00000044">
      <w:pPr>
        <w:widowControl w:val="1"/>
        <w:numPr>
          <w:ilvl w:val="0"/>
          <w:numId w:val="8"/>
        </w:numPr>
        <w:spacing w:line="360" w:lineRule="auto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23235"/>
          <w:sz w:val="24"/>
          <w:szCs w:val="24"/>
          <w:rtl w:val="0"/>
        </w:rPr>
        <w:t xml:space="preserve">Zabytek czy nie</w:t>
      </w:r>
      <w:r w:rsidDel="00000000" w:rsidR="00000000" w:rsidRPr="00000000">
        <w:rPr>
          <w:rFonts w:ascii="Times New Roman" w:cs="Times New Roman" w:eastAsia="Times New Roman" w:hAnsi="Times New Roman"/>
          <w:color w:val="323235"/>
          <w:sz w:val="24"/>
          <w:szCs w:val="24"/>
          <w:rtl w:val="0"/>
        </w:rPr>
        <w:t xml:space="preserve">? „Kino Kosmos nie jest zabytkiem” („Gazeta Wyborcza”, 28 grudnia 2005 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numPr>
          <w:ilvl w:val="0"/>
          <w:numId w:val="8"/>
        </w:numPr>
        <w:spacing w:line="360" w:lineRule="auto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23235"/>
          <w:sz w:val="24"/>
          <w:szCs w:val="24"/>
          <w:rtl w:val="0"/>
        </w:rPr>
        <w:t xml:space="preserve">Portale internetowe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5"/>
          <w:sz w:val="24"/>
          <w:szCs w:val="24"/>
          <w:u w:val="none"/>
          <w:shd w:fill="auto" w:val="clear"/>
          <w:vertAlign w:val="baseline"/>
          <w:rtl w:val="0"/>
        </w:rPr>
        <w:t xml:space="preserve">linki do stron polskich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1"/>
        </w:numPr>
        <w:spacing w:line="360" w:lineRule="auto"/>
        <w:ind w:left="993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www.otwartezabytki.pl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1"/>
        </w:numPr>
        <w:spacing w:line="360" w:lineRule="auto"/>
        <w:ind w:left="993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https://www.zabytki-techniki.org.pl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numPr>
          <w:ilvl w:val="0"/>
          <w:numId w:val="1"/>
        </w:numPr>
        <w:spacing w:line="360" w:lineRule="auto"/>
        <w:ind w:left="993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https://pomorzezachodnie.travel/Poznawaj-Dziedzictwo_Pomorza-Zabytki_techniki_i_inzynierii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linki do niemieckich stron źródłowych </w:t>
      </w:r>
    </w:p>
    <w:p w:rsidR="00000000" w:rsidDel="00000000" w:rsidP="00000000" w:rsidRDefault="00000000" w:rsidRPr="00000000" w14:paraId="0000004C">
      <w:pPr>
        <w:widowControl w:val="1"/>
        <w:spacing w:line="360" w:lineRule="auto"/>
        <w:ind w:firstLine="63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spacing w:line="360" w:lineRule="auto"/>
        <w:ind w:firstLine="63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Zabytek/pomnik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https://www.duden.de/rechtschreibung/Denkmal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https://de.wikipedia.org/wiki/Denkmal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widowControl w:val="1"/>
        <w:spacing w:line="360" w:lineRule="auto"/>
        <w:ind w:left="993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spacing w:line="360" w:lineRule="auto"/>
        <w:ind w:firstLine="63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Dziedzictwo kulturowe / dobro kulturowe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https://www.duden.de/rechtschreibung/Erbe_Nachlass_Ueberlieferung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https://www.duden.de/rechtschreibung/Kulturerbe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https://de.wikipedia.org/wiki/Kulturgut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widowControl w:val="1"/>
        <w:spacing w:line="360" w:lineRule="auto"/>
        <w:ind w:left="993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line="360" w:lineRule="auto"/>
        <w:ind w:left="709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Odnośnie do opisów niematerialnego dziedzictwa kulturowego bardzo przydatne są strony UNESCO: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https://www.unesco.de/kultur-und-natur/immaterielles-kulturerbe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spacing w:line="36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PRZEBIEG ZAJĘĆ:</w:t>
      </w:r>
    </w:p>
    <w:p w:rsidR="00000000" w:rsidDel="00000000" w:rsidP="00000000" w:rsidRDefault="00000000" w:rsidRPr="00000000" w14:paraId="0000005A">
      <w:pPr>
        <w:widowControl w:val="1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Część I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tematu lekcji, przedstawienie celów lekcji przez nauczyciela;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burza mózgów - wymienienie przez uczniów skojarzeń związanych z pojęciem (słowem) „zabytek”, nauczyciel zapisuje na tablicy propozycje zgłoszone przez uczniów;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pytanie do uczniów – co to jest zabytek techniki, czym musi się wyróżniać od „zwykłego” zabytku? – uczniowie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odpowiadają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nauczyciel wynotowuje na tablicy ich propozycje.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wprowadzenie - wykład nauczyciela, dotyczący pojęcia zabytku technicznego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uwzględniając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zebrane wypowiedzi uczniów z poprzedniego pytania; wyjaśnienie, jakie zabytki podlegają  ochronie.</w:t>
      </w:r>
    </w:p>
    <w:p w:rsidR="00000000" w:rsidDel="00000000" w:rsidP="00000000" w:rsidRDefault="00000000" w:rsidRPr="00000000" w14:paraId="0000005F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Cześć II</w:t>
      </w:r>
    </w:p>
    <w:p w:rsidR="00000000" w:rsidDel="00000000" w:rsidP="00000000" w:rsidRDefault="00000000" w:rsidRPr="00000000" w14:paraId="00000061">
      <w:pPr>
        <w:widowControl w:val="1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Przeczytanie przez uczniów fragment artykułu „Kino Kosmos nie jest zabytkiem”;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Podział uczniów na dwa zespoły i przydzielenie im zadania: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spacing w:line="360" w:lineRule="auto"/>
        <w:ind w:left="851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 I zespół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  sformułujcie argumenty za zburzeniem kina;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-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II zespół 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podajcie argumenty za ocaleniem budynku;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Przeprowadzenie z uczniami debaty pod hasłem „Zabytkowy czy nie? 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line="360" w:lineRule="auto"/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ramach podsumowania tej części pracy nauczyciel może zada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pytani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7">
      <w:pPr>
        <w:widowControl w:val="1"/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wiecie, na jakim budynku w powojennym Szczecinie powstała pierwsza mozaika?</w:t>
      </w:r>
    </w:p>
    <w:p w:rsidR="00000000" w:rsidDel="00000000" w:rsidP="00000000" w:rsidRDefault="00000000" w:rsidRPr="00000000" w14:paraId="00000068">
      <w:pPr>
        <w:widowControl w:val="1"/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Czy znacie inne budynki lub miejsca w Waszej okolicy, na temat których toczą się podobne spory?</w:t>
      </w:r>
    </w:p>
    <w:p w:rsidR="00000000" w:rsidDel="00000000" w:rsidP="00000000" w:rsidRDefault="00000000" w:rsidRPr="00000000" w14:paraId="00000069">
      <w:pPr>
        <w:widowControl w:val="1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Zapoznanie uczniów z serwisem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https://pomorzezachodnie.travel/Poznawaj-Dziedzictwo_Pomorza-Zabytki_techniki_i_inzynierii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6B">
      <w:pPr>
        <w:widowControl w:val="1"/>
        <w:spacing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Podział  klasowy  na 5 grup, każda z grup ma za zadanie wyszukać przydzielony zabytek techniczny i przygotować o nim informacje wg podanych pytań:</w:t>
      </w:r>
    </w:p>
    <w:p w:rsidR="00000000" w:rsidDel="00000000" w:rsidP="00000000" w:rsidRDefault="00000000" w:rsidRPr="00000000" w14:paraId="0000006D">
      <w:pPr>
        <w:widowControl w:val="1"/>
        <w:spacing w:line="360" w:lineRule="auto"/>
        <w:ind w:left="284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−</w:t>
        <w:tab/>
        <w:t xml:space="preserve">Co to jest za zabytek techniczny? Jaka jest/była jego funkcja? Jaką informację o życiu w danej epoce/danym okresie nam może przekazać?</w:t>
      </w:r>
    </w:p>
    <w:p w:rsidR="00000000" w:rsidDel="00000000" w:rsidP="00000000" w:rsidRDefault="00000000" w:rsidRPr="00000000" w14:paraId="0000006E">
      <w:pPr>
        <w:widowControl w:val="1"/>
        <w:spacing w:line="360" w:lineRule="auto"/>
        <w:ind w:left="284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−</w:t>
        <w:tab/>
        <w:t xml:space="preserve">Kto ten zabytek zaprojektował/ufundował/zbudował?</w:t>
      </w:r>
    </w:p>
    <w:p w:rsidR="00000000" w:rsidDel="00000000" w:rsidP="00000000" w:rsidRDefault="00000000" w:rsidRPr="00000000" w14:paraId="0000006F">
      <w:pPr>
        <w:widowControl w:val="1"/>
        <w:spacing w:line="360" w:lineRule="auto"/>
        <w:ind w:left="284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−</w:t>
        <w:tab/>
        <w:t xml:space="preserve">Gdzie jest zlokalizowany zabytek? Znajdź go na współczesnej mapie Szczecina/ Pomorza Zachodniego.</w:t>
      </w:r>
    </w:p>
    <w:p w:rsidR="00000000" w:rsidDel="00000000" w:rsidP="00000000" w:rsidRDefault="00000000" w:rsidRPr="00000000" w14:paraId="00000070">
      <w:pPr>
        <w:widowControl w:val="1"/>
        <w:spacing w:line="360" w:lineRule="auto"/>
        <w:ind w:left="284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−</w:t>
        <w:tab/>
        <w:t xml:space="preserve">W jaki sposób jest upamiętniony/ powinien być upamiętniony?</w:t>
      </w:r>
    </w:p>
    <w:p w:rsidR="00000000" w:rsidDel="00000000" w:rsidP="00000000" w:rsidRDefault="00000000" w:rsidRPr="00000000" w14:paraId="00000071">
      <w:pPr>
        <w:widowControl w:val="1"/>
        <w:spacing w:line="360" w:lineRule="auto"/>
        <w:ind w:left="284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−</w:t>
        <w:tab/>
        <w:t xml:space="preserve">Jaką tajemnicę w sobie kryje?</w:t>
      </w:r>
    </w:p>
    <w:p w:rsidR="00000000" w:rsidDel="00000000" w:rsidP="00000000" w:rsidRDefault="00000000" w:rsidRPr="00000000" w14:paraId="00000072">
      <w:pPr>
        <w:widowControl w:val="1"/>
        <w:spacing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spacing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Zabytki techniczne przydzielone do odszukania przez uczniów:</w:t>
      </w:r>
    </w:p>
    <w:p w:rsidR="00000000" w:rsidDel="00000000" w:rsidP="00000000" w:rsidRDefault="00000000" w:rsidRPr="00000000" w14:paraId="00000074">
      <w:pPr>
        <w:widowControl w:val="1"/>
        <w:spacing w:line="360" w:lineRule="auto"/>
        <w:ind w:left="566.9291338582675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4"/>
              <w:szCs w:val="24"/>
              <w:rtl w:val="0"/>
            </w:rPr>
            <w:t xml:space="preserve">−</w:t>
            <w:tab/>
            <w:t xml:space="preserve">   I grupa – fabryka papieru - Szczecin;  </w:t>
          </w:r>
        </w:sdtContent>
      </w:sdt>
    </w:p>
    <w:p w:rsidR="00000000" w:rsidDel="00000000" w:rsidP="00000000" w:rsidRDefault="00000000" w:rsidRPr="00000000" w14:paraId="00000075">
      <w:pPr>
        <w:widowControl w:val="1"/>
        <w:numPr>
          <w:ilvl w:val="0"/>
          <w:numId w:val="3"/>
        </w:numPr>
        <w:spacing w:line="360" w:lineRule="auto"/>
        <w:ind w:left="851" w:hanging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II grupa – kolejowy most zwodzony nad Regalicą;</w:t>
      </w:r>
    </w:p>
    <w:p w:rsidR="00000000" w:rsidDel="00000000" w:rsidP="00000000" w:rsidRDefault="00000000" w:rsidRPr="00000000" w14:paraId="00000076">
      <w:pPr>
        <w:widowControl w:val="1"/>
        <w:numPr>
          <w:ilvl w:val="0"/>
          <w:numId w:val="6"/>
        </w:numPr>
        <w:spacing w:line="360" w:lineRule="auto"/>
        <w:ind w:left="851" w:hanging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III grupa – magazyn solny - Drawsko Pomorskie;</w:t>
      </w:r>
    </w:p>
    <w:p w:rsidR="00000000" w:rsidDel="00000000" w:rsidP="00000000" w:rsidRDefault="00000000" w:rsidRPr="00000000" w14:paraId="00000077">
      <w:pPr>
        <w:widowControl w:val="1"/>
        <w:numPr>
          <w:ilvl w:val="0"/>
          <w:numId w:val="6"/>
        </w:numPr>
        <w:spacing w:line="360" w:lineRule="auto"/>
        <w:ind w:left="851" w:hanging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IV grupa – młyn - Tuczno;</w:t>
      </w:r>
    </w:p>
    <w:p w:rsidR="00000000" w:rsidDel="00000000" w:rsidP="00000000" w:rsidRDefault="00000000" w:rsidRPr="00000000" w14:paraId="00000078">
      <w:pPr>
        <w:widowControl w:val="1"/>
        <w:numPr>
          <w:ilvl w:val="0"/>
          <w:numId w:val="6"/>
        </w:numPr>
        <w:spacing w:line="360" w:lineRule="auto"/>
        <w:ind w:left="851" w:hanging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 grupa – elewator zbożowy - Wolin.</w:t>
      </w:r>
    </w:p>
    <w:p w:rsidR="00000000" w:rsidDel="00000000" w:rsidP="00000000" w:rsidRDefault="00000000" w:rsidRPr="00000000" w14:paraId="00000079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III</w:t>
      </w:r>
    </w:p>
    <w:p w:rsidR="00000000" w:rsidDel="00000000" w:rsidP="00000000" w:rsidRDefault="00000000" w:rsidRPr="00000000" w14:paraId="0000007B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Zadanie pracy domowej:</w:t>
      </w:r>
    </w:p>
    <w:p w:rsidR="00000000" w:rsidDel="00000000" w:rsidP="00000000" w:rsidRDefault="00000000" w:rsidRPr="00000000" w14:paraId="0000007C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„Zabytki techniki wokół nas”</w:t>
      </w:r>
    </w:p>
    <w:p w:rsidR="00000000" w:rsidDel="00000000" w:rsidP="00000000" w:rsidRDefault="00000000" w:rsidRPr="00000000" w14:paraId="0000007D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Znajdź we własnym domu/gospodarstwie domowym przedmiot, który jest lub można uznać za zabytek techniki, bądź taki, który jest interesującym przykładem historii / rozwoju techniki      </w:t>
      </w:r>
    </w:p>
    <w:p w:rsidR="00000000" w:rsidDel="00000000" w:rsidP="00000000" w:rsidRDefault="00000000" w:rsidRPr="00000000" w14:paraId="0000007F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Wykonaj jego zdjęcie i przygotuj krótką informację zawierającą: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3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nazwę, opis zabytku;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3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powstania obiektu;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3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jego funkcję pierwotną oraz współczesną;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3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napisz od kiedy znajduje się w rodzinie i w jakich okolicznościach został nabyty;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3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 jego stan zachowania. </w:t>
      </w:r>
    </w:p>
    <w:p w:rsidR="00000000" w:rsidDel="00000000" w:rsidP="00000000" w:rsidRDefault="00000000" w:rsidRPr="00000000" w14:paraId="00000085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Przygotuj pracę formatu A4 o zabytku,  która ma zawierać:</w:t>
      </w:r>
    </w:p>
    <w:p w:rsidR="00000000" w:rsidDel="00000000" w:rsidP="00000000" w:rsidRDefault="00000000" w:rsidRPr="00000000" w14:paraId="00000087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tytuł/ nagłówek </w:t>
      </w:r>
    </w:p>
    <w:p w:rsidR="00000000" w:rsidDel="00000000" w:rsidP="00000000" w:rsidRDefault="00000000" w:rsidRPr="00000000" w14:paraId="00000088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fotografię/ zdjęcie zabytku</w:t>
      </w:r>
    </w:p>
    <w:p w:rsidR="00000000" w:rsidDel="00000000" w:rsidP="00000000" w:rsidRDefault="00000000" w:rsidRPr="00000000" w14:paraId="00000089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krótki opis według powyższych punktów</w:t>
      </w:r>
    </w:p>
    <w:p w:rsidR="00000000" w:rsidDel="00000000" w:rsidP="00000000" w:rsidRDefault="00000000" w:rsidRPr="00000000" w14:paraId="0000008A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Dodatkowo zapisz w zeszycie źródła informacji, z jakich korzystałeś, przygotowując </w:t>
      </w:r>
    </w:p>
    <w:p w:rsidR="00000000" w:rsidDel="00000000" w:rsidP="00000000" w:rsidRDefault="00000000" w:rsidRPr="00000000" w14:paraId="0000008C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opracowując pracę.  [to nawiązanie do kolejnej lekcji].</w:t>
      </w:r>
    </w:p>
    <w:p w:rsidR="00000000" w:rsidDel="00000000" w:rsidP="00000000" w:rsidRDefault="00000000" w:rsidRPr="00000000" w14:paraId="0000008D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Prace przygotowane  przez uczniów zostaną zaprezentowane podczas wystawy. </w:t>
      </w:r>
    </w:p>
    <w:p w:rsidR="00000000" w:rsidDel="00000000" w:rsidP="00000000" w:rsidRDefault="00000000" w:rsidRPr="00000000" w14:paraId="0000008F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WSKAZÓWKA DO REALIZACJI  ZAJĘĆ: </w:t>
      </w:r>
    </w:p>
    <w:p w:rsidR="00000000" w:rsidDel="00000000" w:rsidP="00000000" w:rsidRDefault="00000000" w:rsidRPr="00000000" w14:paraId="00000091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można przeprowadzić w formie lekcji muzealnej w Muzeum Techniki i Komunikacji - Zajezdnia Sztuki w Szczecinie czy innych muzeach Pomorza Zachodniego lub skorzystać z zajęć oferowanych przez muzea w wersji online.</w:t>
      </w:r>
    </w:p>
    <w:p w:rsidR="00000000" w:rsidDel="00000000" w:rsidP="00000000" w:rsidRDefault="00000000" w:rsidRPr="00000000" w14:paraId="00000093">
      <w:pPr>
        <w:widowControl w:val="1"/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ZAŁĄCZNIKI</w:t>
      </w:r>
    </w:p>
    <w:p w:rsidR="00000000" w:rsidDel="00000000" w:rsidP="00000000" w:rsidRDefault="00000000" w:rsidRPr="00000000" w14:paraId="00000096">
      <w:pPr>
        <w:widowControl w:val="1"/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30j0zll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Załącznik nr 1: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23235"/>
          <w:sz w:val="24"/>
          <w:szCs w:val="24"/>
          <w:rtl w:val="0"/>
        </w:rPr>
        <w:t xml:space="preserve">Zabytek czy nie?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3232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23235"/>
          <w:sz w:val="24"/>
          <w:szCs w:val="24"/>
          <w:rtl w:val="0"/>
        </w:rPr>
        <w:t xml:space="preserve">„Kino Kosmos nie jest zabytkiem” („Gazeta Wyborcza”, 28 grudnia 2005 r.)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235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23235"/>
          <w:sz w:val="24"/>
          <w:szCs w:val="24"/>
          <w:rtl w:val="0"/>
        </w:rPr>
        <w:t xml:space="preserve">Kino Kosmos, najmłodszy i najbardziej kontrowersyjny zabytek Szczecina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(...)</w:t>
      </w:r>
      <w:r w:rsidDel="00000000" w:rsidR="00000000" w:rsidRPr="00000000">
        <w:rPr>
          <w:rFonts w:ascii="Times New Roman" w:cs="Times New Roman" w:eastAsia="Times New Roman" w:hAnsi="Times New Roman"/>
          <w:color w:val="323235"/>
          <w:sz w:val="24"/>
          <w:szCs w:val="24"/>
          <w:rtl w:val="0"/>
        </w:rPr>
        <w:t xml:space="preserve"> nie jest zabytkiem. Zdecydował o tym Najwyższy Sąd Administracyjny. Wojewódzki konserwator zabytków z tym werdyktem się nie pogodził. Batalia o byłe kino Kosmos przetoczyła się przez media dwa lata temu. Jego właścicielem była wówczas upadła dziś Instytucja Filmowa </w:t>
        <w:br w:type="textWrapping"/>
        <w:t xml:space="preserve">z Poznania. W miejscu niszczejącego Kosmosu chciała postawić centrum rozrywki </w:t>
        <w:br w:type="textWrapping"/>
        <w:t xml:space="preserve">z pięciosalowym kinem, kręgielnią i gastronomią. Żeby pomysł zrealizować, musiała stare kino zburzyć. Ale w jego obronie stanął wojewódzki konserwator zabytków. Uznał, że postawiony w 1959 r. budynek trzeba wpisać do rejestru zabytków. Rozgorzała dyskusja, podzielili się mieszkańcy, architekci i historycy sztuki – jedni byli za, inni przeciw. Przez rok inwestor nie wiedział, czy będzie mógł budować, czy nie. Ostatecznie dwa lata temu dostał decyzję negatywną. Sprawa oparła się o ministra kultury, który stanął po stronie konserwatora. W końcu trafiła do Najwyższego Sądu Administracyjnego. Ten uchylił decyzję ministra kultury o wpisie do rejestru zabytków, a co za tym idzie, również decyzję konserwatora. Oznacza to, że Kosmos zabytkiem nie jest. Wielu mieszkańców żałuje, że ten stylowy budynek z pięknym hallem nadaje się już tylko do rozbiórki. Czy naprawdę nie można nic zrobić, żeby ten obiekt kultury i świadectwo historii zachować? – pytają.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22" w:type="default"/>
      <w:pgSz w:h="16838" w:w="11906" w:orient="portrait"/>
      <w:pgMar w:bottom="1417" w:top="141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widowControl w:val="1"/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widowControl w:val="1"/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B">
      <w:pPr>
        <w:widowControl w:val="1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Ślady przeszłości uczniowie adoptują zabytki, Centrum Edukacji Obywatelskiej 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cs="Times New Roman" w:eastAsia="Times New Roman" w:hAnsi="Times New Roman"/>
        <w:b w:val="0"/>
        <w:i w:val="0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644" w:hanging="357.9999999999999"/>
      </w:pPr>
      <w:rPr>
        <w:color w:val="000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9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cs="Times New Roman" w:eastAsia="Times New Roman" w:hAnsi="Times New Roman"/>
        <w:color w:val="323235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D4D7C"/>
    <w:pPr>
      <w:textAlignment w:val="baseline"/>
    </w:pPr>
    <w:rPr>
      <w:rFonts w:cs="Tahom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StopkaZnak" w:customStyle="1">
    <w:name w:val="Stopka Znak"/>
    <w:basedOn w:val="Domylnaczcionkaakapitu"/>
    <w:link w:val="Stopka"/>
    <w:qFormat w:val="1"/>
    <w:rsid w:val="004D4D7C"/>
    <w:rPr>
      <w:rFonts w:ascii="Calibri" w:cs="Tahoma" w:eastAsia="Calibri" w:hAnsi="Calibri"/>
    </w:rPr>
  </w:style>
  <w:style w:type="character" w:styleId="czeinternetowe" w:customStyle="1">
    <w:name w:val="Łącze internetowe"/>
    <w:basedOn w:val="Domylnaczcionkaakapitu"/>
    <w:rsid w:val="004D4D7C"/>
    <w:rPr>
      <w:color w:val="0563c1"/>
      <w:u w:val="single"/>
    </w:rPr>
  </w:style>
  <w:style w:type="character" w:styleId="FootnoteCharacters" w:customStyle="1">
    <w:name w:val="Footnote Characters"/>
    <w:basedOn w:val="Domylnaczcionkaakapitu"/>
    <w:qFormat w:val="1"/>
    <w:rsid w:val="004D4D7C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D7462F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sid w:val="00D7462F"/>
    <w:rPr>
      <w:rFonts w:cs="Tahoma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D7462F"/>
    <w:rPr>
      <w:rFonts w:cs="Tahoma"/>
      <w:b w:val="1"/>
      <w:bCs w:val="1"/>
      <w:sz w:val="20"/>
      <w:szCs w:val="20"/>
    </w:rPr>
  </w:style>
  <w:style w:type="character" w:styleId="Znakiprzypiswdolnych" w:customStyle="1">
    <w:name w:val="Znaki przypisów dolnych"/>
    <w:qFormat w:val="1"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 w:val="1"/>
  </w:style>
  <w:style w:type="paragraph" w:styleId="Nagwek">
    <w:name w:val="header"/>
    <w:basedOn w:val="Normalny"/>
    <w:next w:val="Tekstpodstawowy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ks" w:customStyle="1">
    <w:name w:val="Indeks"/>
    <w:basedOn w:val="Normalny"/>
    <w:qFormat w:val="1"/>
    <w:pPr>
      <w:suppressLineNumbers w:val="1"/>
    </w:pPr>
    <w:rPr>
      <w:rFonts w:cs="Lucida Sans"/>
    </w:rPr>
  </w:style>
  <w:style w:type="paragraph" w:styleId="Standard" w:customStyle="1">
    <w:name w:val="Standard"/>
    <w:qFormat w:val="1"/>
    <w:rsid w:val="004D4D7C"/>
    <w:pPr>
      <w:spacing w:after="200" w:line="276" w:lineRule="auto"/>
      <w:textAlignment w:val="baseline"/>
    </w:pPr>
    <w:rPr>
      <w:rFonts w:cs="Tahoma"/>
    </w:rPr>
  </w:style>
  <w:style w:type="paragraph" w:styleId="Akapitzlist">
    <w:name w:val="List Paragraph"/>
    <w:basedOn w:val="Standard"/>
    <w:qFormat w:val="1"/>
    <w:rsid w:val="004D4D7C"/>
    <w:pPr>
      <w:ind w:left="720"/>
    </w:pPr>
  </w:style>
  <w:style w:type="paragraph" w:styleId="NormalnyWeb">
    <w:name w:val="Normal (Web)"/>
    <w:basedOn w:val="Standard"/>
    <w:qFormat w:val="1"/>
    <w:rsid w:val="004D4D7C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Footnote" w:customStyle="1">
    <w:name w:val="Footnote"/>
    <w:basedOn w:val="Standard"/>
    <w:qFormat w:val="1"/>
    <w:rsid w:val="004D4D7C"/>
    <w:pPr>
      <w:spacing w:after="0" w:line="240" w:lineRule="auto"/>
    </w:pPr>
    <w:rPr>
      <w:sz w:val="20"/>
      <w:szCs w:val="20"/>
    </w:rPr>
  </w:style>
  <w:style w:type="paragraph" w:styleId="Gwkaistopka" w:customStyle="1">
    <w:name w:val="Główka i stopka"/>
    <w:basedOn w:val="Normalny"/>
    <w:qFormat w:val="1"/>
  </w:style>
  <w:style w:type="paragraph" w:styleId="Stopka">
    <w:name w:val="footer"/>
    <w:basedOn w:val="Standard"/>
    <w:link w:val="StopkaZnak"/>
    <w:rsid w:val="004D4D7C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oprawka">
    <w:name w:val="Revision"/>
    <w:uiPriority w:val="99"/>
    <w:semiHidden w:val="1"/>
    <w:qFormat w:val="1"/>
    <w:rsid w:val="00D7462F"/>
    <w:rPr>
      <w:rFonts w:cs="Tahoma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rsid w:val="00D746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qFormat w:val="1"/>
    <w:rsid w:val="00D7462F"/>
    <w:rPr>
      <w:b w:val="1"/>
      <w:bCs w:val="1"/>
    </w:rPr>
  </w:style>
  <w:style w:type="paragraph" w:styleId="Tekstprzypisudolnego">
    <w:name w:val="footnote text"/>
    <w:basedOn w:val="Normalny"/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unesco.de/kultur-und-natur/immaterielles-kulturerbe" TargetMode="External"/><Relationship Id="rId11" Type="http://schemas.openxmlformats.org/officeDocument/2006/relationships/hyperlink" Target="https://pomorzezachodnie.travel/Poznawaj-Dziedzictwo_Pomorza-Zabytki_techniki_i_inzynierii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www.zabytki-techniki.org.pl/" TargetMode="External"/><Relationship Id="rId21" Type="http://schemas.openxmlformats.org/officeDocument/2006/relationships/hyperlink" Target="https://pomorzezachodnie.travel/Poznawaj-Dziedzictwo_Pomorza-Zabytki_techniki_i_inzynierii" TargetMode="External"/><Relationship Id="rId13" Type="http://schemas.openxmlformats.org/officeDocument/2006/relationships/hyperlink" Target="https://www.zabytki-techniki.org.pl/" TargetMode="External"/><Relationship Id="rId12" Type="http://schemas.openxmlformats.org/officeDocument/2006/relationships/hyperlink" Target="http://www.otwartezabytki.p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twartezabytki.pl/" TargetMode="External"/><Relationship Id="rId15" Type="http://schemas.openxmlformats.org/officeDocument/2006/relationships/hyperlink" Target="https://www.duden.de/rechtschreibung/Denkmal" TargetMode="External"/><Relationship Id="rId14" Type="http://schemas.openxmlformats.org/officeDocument/2006/relationships/hyperlink" Target="https://pomorzezachodnie.travel/Poznawaj-Dziedzictwo_Pomorza-Zabytki_techniki_i_inzynierii" TargetMode="External"/><Relationship Id="rId17" Type="http://schemas.openxmlformats.org/officeDocument/2006/relationships/hyperlink" Target="https://www.duden.de/rechtschreibung/Erbe_Nachlass_Ueberlieferung" TargetMode="External"/><Relationship Id="rId16" Type="http://schemas.openxmlformats.org/officeDocument/2006/relationships/hyperlink" Target="https://de.wikipedia.org/wiki/Denkmal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de.wikipedia.org/wiki/Kulturgut" TargetMode="External"/><Relationship Id="rId6" Type="http://schemas.openxmlformats.org/officeDocument/2006/relationships/styles" Target="styles.xml"/><Relationship Id="rId18" Type="http://schemas.openxmlformats.org/officeDocument/2006/relationships/hyperlink" Target="https://www.duden.de/rechtschreibung/Kulturerbe" TargetMode="External"/><Relationship Id="rId7" Type="http://schemas.openxmlformats.org/officeDocument/2006/relationships/customXml" Target="../customXML/item1.xml"/><Relationship Id="rId8" Type="http://schemas.openxmlformats.org/officeDocument/2006/relationships/hyperlink" Target="http://www.landesrecht-mv.de/jportal/portal/page/bsmvprod.psml;jsessionid=C6520C1A9074F12C5892A78E8014D2E3.jp19?showdoccase=1&amp;st=lr&amp;doc.id=jlr-DSchGMVrahm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NXbPLw+baSNjuvDfJbOElVxHA==">AMUW2mX0sXdDtHFEOaraaq7/yce80cS7c2EeyY/oBy7Nc1LDpoFcnky6IMg+SVBZjsVe4z77Lk9HXX8M7Wh34XTg3g72DQCoHxgq/0+mgBLNsfB+x/PffrSfpjdU5XldzvE7ExLovFC/SqaUkMR/KLCAzDIkYR3itJ26bc+sgZxwxT8n2kt9e3ltERV0yYDhjFM8MlDDgnCQB4xv/zLUC9ioOGOoET4nrEQ3QbRtJEhYotRc7IMy3wmNSBNzE+tCHf+29dinIuDI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2021-03-06T09:24:00Z</dcterms:created>
  <dc:creator>user2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